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Debbi Nir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22A MORDECHAI ELKACHI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77"/>
        <w:spacing w:after="0"/>
        <w:rPr>
          <w:sz w:val="20"/>
          <w:szCs w:val="20"/>
          <w:color w:val="auto"/>
        </w:rPr>
      </w:pPr>
      <w:r>
        <w:rPr>
          <w:rFonts w:ascii="Times New Roman" w:cs="Times New Roman" w:eastAsia="Times New Roman" w:hAnsi="Times New Roman"/>
          <w:sz w:val="17"/>
          <w:szCs w:val="17"/>
          <w:color w:val="0000FF"/>
        </w:rPr>
        <w:t>President</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TEL AVIV</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06/15/2026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99"/>
              <w:spacing w:after="0"/>
              <w:rPr>
                <w:sz w:val="20"/>
                <w:szCs w:val="20"/>
                <w:color w:val="auto"/>
              </w:rPr>
            </w:pPr>
            <w:r>
              <w:rPr>
                <w:rFonts w:ascii="Times New Roman" w:cs="Times New Roman" w:eastAsia="Times New Roman" w:hAnsi="Times New Roman"/>
                <w:sz w:val="17"/>
                <w:szCs w:val="17"/>
                <w:color w:val="0000FF"/>
              </w:rPr>
              <w:t>4,166</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32.4678</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4,554,851</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3,859,584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06/17/2026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141"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2026-06-17T05:42:23Z</dcterms:created>
  <dcterms:modified xsi:type="dcterms:W3CDTF">2026-06-17T05:42:23Z</dcterms:modified>
</cp:coreProperties>
</file>